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BD" w:rsidRDefault="00B70DBD" w:rsidP="00B70DBD">
      <w:r>
        <w:rPr>
          <w:noProof/>
          <w:lang w:eastAsia="es-ES"/>
        </w:rPr>
        <w:drawing>
          <wp:inline distT="0" distB="0" distL="0" distR="0">
            <wp:extent cx="1114425" cy="913829"/>
            <wp:effectExtent l="19050" t="0" r="9525" b="0"/>
            <wp:docPr id="10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ÁREA: ANATOMÍA APLICADA – 1º 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B70DBD" w:rsidTr="00D6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Estándares evaluables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</w:t>
              </w:r>
              <w:r>
                <w:rPr>
                  <w:rStyle w:val="Hipervnculo"/>
                </w:rPr>
                <w:t>º</w:t>
              </w:r>
              <w:r w:rsidRPr="00C90308">
                <w:rPr>
                  <w:rStyle w:val="Hipervnculo"/>
                </w:rPr>
                <w:t>/16040111.pdf</w:t>
              </w:r>
            </w:hyperlink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Estándares básico</w:t>
            </w:r>
          </w:p>
        </w:tc>
        <w:tc>
          <w:tcPr>
            <w:tcW w:w="12028" w:type="dxa"/>
          </w:tcPr>
          <w:p w:rsidR="00B70DBD" w:rsidRPr="00E263FE" w:rsidRDefault="00B70DBD" w:rsidP="00D613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</w:rPr>
              <w:t>BLOQUE 1:</w:t>
            </w:r>
          </w:p>
          <w:p w:rsidR="00B70DBD" w:rsidRPr="00E263FE" w:rsidRDefault="00B70DBD" w:rsidP="00D613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</w:rPr>
              <w:t>Diferencia los niveles de organización del cuerpo humano.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</w:rPr>
              <w:t>Localiza los órganos y sistemas y los relaciona con las diferentes funciones que realizan.</w:t>
            </w:r>
          </w:p>
          <w:p w:rsidR="00B70DBD" w:rsidRPr="00E263FE" w:rsidRDefault="00B70DBD" w:rsidP="00D61304">
            <w:pPr>
              <w:pStyle w:val="Prrafodelista"/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70DBD" w:rsidRPr="00E263FE" w:rsidRDefault="00B70DBD" w:rsidP="00D613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</w:rPr>
              <w:t>BLOQUE 2:</w:t>
            </w:r>
          </w:p>
          <w:p w:rsidR="00B70DBD" w:rsidRPr="00E263FE" w:rsidRDefault="00B70DBD" w:rsidP="00D613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70DBD" w:rsidRPr="00E263FE" w:rsidRDefault="00B70DBD" w:rsidP="00D6130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eastAsia="Calibri" w:cstheme="minorHAnsi"/>
              </w:rPr>
              <w:t>Describe la estructura y función de los pulmones, detallando el intercambio de gases que tienen lugar en ellos y la dinámica de ventilación pulmonar asociada al mismo.</w:t>
            </w:r>
          </w:p>
          <w:p w:rsidR="00B70DBD" w:rsidRPr="00E263FE" w:rsidRDefault="00B70DBD" w:rsidP="00D6130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eastAsia="Calibri" w:cstheme="minorHAnsi"/>
              </w:rPr>
              <w:t>Describe la estructura y función del sistema cardiovascular, explicando la regulación e integración de cada uno de sus componentes</w:t>
            </w:r>
            <w:r w:rsidRPr="00E263FE">
              <w:rPr>
                <w:rFonts w:cstheme="minorHAnsi"/>
              </w:rPr>
              <w:t xml:space="preserve">. </w:t>
            </w:r>
          </w:p>
          <w:p w:rsidR="00B70DBD" w:rsidRPr="00E263FE" w:rsidRDefault="00B70DBD" w:rsidP="00D6130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eastAsia="Calibri" w:cstheme="minorHAnsi"/>
              </w:rPr>
              <w:t>Relaciona el latido cardiaco, el volumen y capacidad pulmonar con la actividad física asociada a actividades artísticas de diversa índole.</w:t>
            </w:r>
          </w:p>
          <w:p w:rsidR="00B70DBD" w:rsidRPr="00E263FE" w:rsidRDefault="00B70DBD" w:rsidP="00D61304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eastAsia="Calibri" w:cstheme="minorHAnsi"/>
              </w:rPr>
              <w:t>Identifica la estructura anatómica del aparato de fonación, describiendo las interacciones entre las estructuras que lo integran.</w:t>
            </w:r>
          </w:p>
          <w:p w:rsidR="00B70DBD" w:rsidRPr="00E263FE" w:rsidRDefault="00B70DBD" w:rsidP="00D6130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BLOQUE 3: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Describe los procesos metabólicos de producción de energía por las vías aeróbica y anaeróbica, justificando su rendimiento energético y su relación con la intensidad y duración de la actividad. 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Justifica el papel del ATP como transportador de la energía libre, asociándolo con el suministro continuo y adaptado a las necesidades del cuerpo humano.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Enumera y describe la estructura de los aparatos y órganos que intervienen en los procesos de digestión y absorción de los alimentos y nutrientes, relacionándolos con sus funciones en cada etapa.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Distingue los diferentes procesos que intervienen en la digestión y la absorción de los alimentos y nutrientes, vinculándolos con las estructuras orgánicas implicadas en cada uno de ellos.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Discrimina los nutrientes energéticos de los no energéticos, relacionándolos con una dieta sana y equilibrada.</w:t>
            </w:r>
          </w:p>
          <w:p w:rsidR="00B70DBD" w:rsidRPr="00E263FE" w:rsidRDefault="00B70DBD" w:rsidP="00E263FE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Elabora dietas equilibradas, calculando el balance energético entre ingesta y actividad y argumentando su influencia en la </w:t>
            </w: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salud y el rendimiento físico.</w:t>
            </w:r>
          </w:p>
          <w:p w:rsidR="00B70DBD" w:rsidRPr="00E263FE" w:rsidRDefault="00B70DBD" w:rsidP="00D6130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BLOQUE 4:</w:t>
            </w:r>
          </w:p>
          <w:p w:rsidR="00B70DBD" w:rsidRPr="00E263FE" w:rsidRDefault="00B70DBD" w:rsidP="00B70DBD">
            <w:pPr>
              <w:pStyle w:val="NormalWeb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Describe la estructura y función de los sistemas implicados en el control y regulación de la actividad del cuerpo humano, estableciendo la asociación entre ellos.</w:t>
            </w:r>
          </w:p>
          <w:p w:rsidR="00B70DBD" w:rsidRPr="00E263FE" w:rsidRDefault="00B70DBD" w:rsidP="00B70DBD">
            <w:pPr>
              <w:pStyle w:val="NormalWeb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Explica las diferencias entre los movimientos reflejos y los voluntarios, asociándolos a las estructuras nerviosas implicadas en ellos.</w:t>
            </w:r>
          </w:p>
          <w:p w:rsidR="00B70DBD" w:rsidRPr="00E263FE" w:rsidRDefault="00B70DBD" w:rsidP="00B70DBD">
            <w:pPr>
              <w:pStyle w:val="NormalWeb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Interpreta la fisiología del sistema de regulación, indicando las interacciones entre las estructuras que lo integran y la ejecución de diferentes actividades artísticas.</w:t>
            </w:r>
          </w:p>
          <w:p w:rsidR="00B70DBD" w:rsidRPr="00E263FE" w:rsidRDefault="00B70DBD" w:rsidP="00B70DBD">
            <w:pPr>
              <w:pStyle w:val="NormalWeb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Describe la función de las hormonas y el importante papel que juegan en la actividad física.</w:t>
            </w:r>
          </w:p>
          <w:p w:rsidR="00B70DBD" w:rsidRPr="00E263FE" w:rsidRDefault="00B70DBD" w:rsidP="00B70DBD">
            <w:pPr>
              <w:pStyle w:val="NormalWeb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Analiza el proceso de termorregulación y de regulación del agua y las sales minerales, relacionándolos con la actividad física.</w:t>
            </w:r>
          </w:p>
          <w:p w:rsidR="00B70DBD" w:rsidRPr="00E263FE" w:rsidRDefault="00B70DBD" w:rsidP="00D6130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BLOQUE 5: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Describe la estructura y función del sistema esquelético relacionándolo con la movilidad del cuerpo humano.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Identifica el tipo de hueso vinculándolo a la función que desempeña.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Diferencia los tipos de articulaciones relacionándolas con la movilidad que permiten.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Describe la estructura y función del sistema muscular, identificándolo con su funcionalidad como parte activa del sistema locomotor.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Diferencia los tipos de músculos relacionándolos con la función que desempeñan.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Describe la fisiología y el mecanismo de la contracción muscular.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Identifica y diferencia los principales huesos, articulaciones y músculos implicados en diferentes movimientos, utilizando la terminología adecuada.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Relaciona la estructura muscular con su función en la ejecución de un movimiento y las fuerzas que actúan en el mismo.</w:t>
            </w:r>
          </w:p>
          <w:p w:rsidR="00B70DBD" w:rsidRPr="00E263FE" w:rsidRDefault="00B70DBD" w:rsidP="00D61304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Relaciona diferentes tipos de palancas con las articulaciones del cuerpo y con la participación muscular en los movimientos de las mismas.</w:t>
            </w:r>
          </w:p>
          <w:p w:rsidR="00B70DBD" w:rsidRPr="00E263FE" w:rsidRDefault="00B70DBD" w:rsidP="00D6130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BLOQUE 6:</w:t>
            </w:r>
          </w:p>
          <w:p w:rsidR="00B70DBD" w:rsidRPr="00E263FE" w:rsidRDefault="00B70DBD" w:rsidP="00E263FE">
            <w:pPr>
              <w:pStyle w:val="NormalWeb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Reconoce y enumera los procesos y elementos presentes en la acción motora y los factores que intervienen en los mecanismos de percepción, decisión y ejecución, de determinadas acciones motoras.</w:t>
            </w:r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Criterios de calificación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nota global del curso será la media aritmética de las tres evaluaciones, tomada sin redondeos. Si la media de las evaluaciones es </w:t>
            </w:r>
            <w:r>
              <w:lastRenderedPageBreak/>
              <w:t>igual o superior a 5, aunque 1 de ellas esté suspensa (nunca más de una), se aprobará el curso.</w:t>
            </w:r>
          </w:p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de cada evaluación se obtendrá a partir de las calificaciones obtenidas en tres bloques:</w:t>
            </w:r>
          </w:p>
          <w:p w:rsidR="00B70DBD" w:rsidRDefault="00E263FE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50% será la nota del</w:t>
            </w:r>
            <w:r w:rsidR="00B70DBD">
              <w:t xml:space="preserve"> examen trimestral.</w:t>
            </w:r>
          </w:p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10% corresponderá al trabajo diario de clase</w:t>
            </w:r>
          </w:p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40% de la nota de evaluación vendrá de controles, de ejercicios, exposiciones orales…</w:t>
            </w:r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Examen trimestral</w:t>
            </w:r>
          </w:p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Exposiciones orales</w:t>
            </w:r>
          </w:p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Controles orales y/o escritos</w:t>
            </w:r>
          </w:p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Ejercicios en clase</w:t>
            </w:r>
          </w:p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Trabajo diario de clase</w:t>
            </w:r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Criterios de promoción y titulación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Recuperación de evaluaciones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realizará una prueba escrita al comienzo de la evaluación siguiente a la que se ha suspendido o, en su caso, al final de la tercera evaluación.</w:t>
            </w:r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Nota de septiembre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recuperar la asignatura en la convocatoria extraordinaria de septiembre, se realizará una prueba escrita sobre los estándares básicos de la asignatura. Esta prueba supondrá un 70% de la calificación final.</w:t>
            </w:r>
          </w:p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30% restante corresponderá a un trabajo sobre un tema relacionado con los contenidos vistos a lo largo del curso.</w:t>
            </w:r>
          </w:p>
        </w:tc>
      </w:tr>
    </w:tbl>
    <w:p w:rsidR="00B70DBD" w:rsidRDefault="00B70DBD" w:rsidP="00B70DBD">
      <w:pPr>
        <w:rPr>
          <w:rFonts w:cstheme="minorHAnsi"/>
        </w:rPr>
      </w:pPr>
    </w:p>
    <w:p w:rsidR="00B70DBD" w:rsidRDefault="00B70DBD" w:rsidP="00B70DBD">
      <w:pPr>
        <w:rPr>
          <w:rFonts w:cstheme="minorHAnsi"/>
        </w:rPr>
      </w:pPr>
    </w:p>
    <w:p w:rsidR="00B70DBD" w:rsidRDefault="00B70DBD"/>
    <w:p w:rsidR="00B70DBD" w:rsidRDefault="00B70DBD">
      <w:bookmarkStart w:id="0" w:name="_GoBack"/>
      <w:bookmarkEnd w:id="0"/>
    </w:p>
    <w:sectPr w:rsidR="00B70DBD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6CF"/>
    <w:multiLevelType w:val="hybridMultilevel"/>
    <w:tmpl w:val="6066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508"/>
    <w:multiLevelType w:val="hybridMultilevel"/>
    <w:tmpl w:val="8A64AEDA"/>
    <w:lvl w:ilvl="0" w:tplc="73B099C6">
      <w:numFmt w:val="bullet"/>
      <w:lvlText w:val="–"/>
      <w:lvlJc w:val="left"/>
      <w:pPr>
        <w:ind w:left="720" w:hanging="360"/>
      </w:pPr>
      <w:rPr>
        <w:rFonts w:ascii="Century Gothic" w:eastAsiaTheme="minorEastAsia" w:hAnsi="Century Gothic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2DF9"/>
    <w:multiLevelType w:val="hybridMultilevel"/>
    <w:tmpl w:val="7422D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71693"/>
    <w:multiLevelType w:val="hybridMultilevel"/>
    <w:tmpl w:val="6F847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0DD0"/>
    <w:multiLevelType w:val="hybridMultilevel"/>
    <w:tmpl w:val="2C80B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11C"/>
    <w:multiLevelType w:val="hybridMultilevel"/>
    <w:tmpl w:val="34006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49F2"/>
    <w:multiLevelType w:val="hybridMultilevel"/>
    <w:tmpl w:val="05644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22A4"/>
    <w:multiLevelType w:val="hybridMultilevel"/>
    <w:tmpl w:val="5EA67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99C6">
      <w:numFmt w:val="bullet"/>
      <w:lvlText w:val="–"/>
      <w:lvlJc w:val="left"/>
      <w:pPr>
        <w:ind w:left="1440" w:hanging="360"/>
      </w:pPr>
      <w:rPr>
        <w:rFonts w:ascii="Century Gothic" w:eastAsiaTheme="minorEastAsia" w:hAnsi="Century Gothic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C6B49"/>
    <w:multiLevelType w:val="hybridMultilevel"/>
    <w:tmpl w:val="352C5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55DF"/>
    <w:multiLevelType w:val="hybridMultilevel"/>
    <w:tmpl w:val="2C90E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51407"/>
    <w:multiLevelType w:val="hybridMultilevel"/>
    <w:tmpl w:val="2C924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41C91"/>
    <w:multiLevelType w:val="hybridMultilevel"/>
    <w:tmpl w:val="3300F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36B"/>
    <w:multiLevelType w:val="hybridMultilevel"/>
    <w:tmpl w:val="4DC26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35E63"/>
    <w:rsid w:val="00047182"/>
    <w:rsid w:val="000515A4"/>
    <w:rsid w:val="000A62C4"/>
    <w:rsid w:val="000F2270"/>
    <w:rsid w:val="000F71B2"/>
    <w:rsid w:val="001D2794"/>
    <w:rsid w:val="00237016"/>
    <w:rsid w:val="00264730"/>
    <w:rsid w:val="002F42E4"/>
    <w:rsid w:val="002F6FD5"/>
    <w:rsid w:val="00331C05"/>
    <w:rsid w:val="00425124"/>
    <w:rsid w:val="00432C0F"/>
    <w:rsid w:val="00493CEE"/>
    <w:rsid w:val="004C27D2"/>
    <w:rsid w:val="004C4691"/>
    <w:rsid w:val="00523B94"/>
    <w:rsid w:val="005306E2"/>
    <w:rsid w:val="00581C78"/>
    <w:rsid w:val="00587401"/>
    <w:rsid w:val="005F59EB"/>
    <w:rsid w:val="006E5E9B"/>
    <w:rsid w:val="006E6C92"/>
    <w:rsid w:val="0070559A"/>
    <w:rsid w:val="0073199D"/>
    <w:rsid w:val="0077694D"/>
    <w:rsid w:val="00827E4F"/>
    <w:rsid w:val="0083099B"/>
    <w:rsid w:val="00833645"/>
    <w:rsid w:val="008B0E65"/>
    <w:rsid w:val="008C3D1F"/>
    <w:rsid w:val="008C560D"/>
    <w:rsid w:val="008E664F"/>
    <w:rsid w:val="00924CC5"/>
    <w:rsid w:val="009A50AB"/>
    <w:rsid w:val="009A6B98"/>
    <w:rsid w:val="009B1940"/>
    <w:rsid w:val="009C3764"/>
    <w:rsid w:val="009F67A3"/>
    <w:rsid w:val="00A00014"/>
    <w:rsid w:val="00B06006"/>
    <w:rsid w:val="00B31845"/>
    <w:rsid w:val="00B33576"/>
    <w:rsid w:val="00B70DBD"/>
    <w:rsid w:val="00B905EC"/>
    <w:rsid w:val="00BE470D"/>
    <w:rsid w:val="00C96C0B"/>
    <w:rsid w:val="00CA3680"/>
    <w:rsid w:val="00CE3F36"/>
    <w:rsid w:val="00D12ABF"/>
    <w:rsid w:val="00D31742"/>
    <w:rsid w:val="00D638A5"/>
    <w:rsid w:val="00DB6A88"/>
    <w:rsid w:val="00E20713"/>
    <w:rsid w:val="00E263FE"/>
    <w:rsid w:val="00E94569"/>
    <w:rsid w:val="00E96012"/>
    <w:rsid w:val="00EA6DFB"/>
    <w:rsid w:val="00EF2D8A"/>
    <w:rsid w:val="00F4493D"/>
    <w:rsid w:val="00F90C69"/>
    <w:rsid w:val="00F95C2C"/>
    <w:rsid w:val="00FC2111"/>
    <w:rsid w:val="00FE3AD0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A00CA-C75B-47DE-8E08-B22E8E4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B98"/>
    <w:rPr>
      <w:color w:val="800080" w:themeColor="followedHyperlink"/>
      <w:u w:val="single"/>
    </w:r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8C560D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rrafodelista">
    <w:name w:val="List Paragraph"/>
    <w:basedOn w:val="Normal"/>
    <w:uiPriority w:val="1"/>
    <w:qFormat/>
    <w:rsid w:val="004C27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7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4C2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Luisma</cp:lastModifiedBy>
  <cp:revision>2</cp:revision>
  <dcterms:created xsi:type="dcterms:W3CDTF">2018-10-22T21:18:00Z</dcterms:created>
  <dcterms:modified xsi:type="dcterms:W3CDTF">2018-10-22T21:18:00Z</dcterms:modified>
</cp:coreProperties>
</file>